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A2" w:rsidRDefault="00FE16A2" w:rsidP="00FE16A2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FE16A2" w:rsidRPr="002C6017" w:rsidRDefault="00FE16A2" w:rsidP="00FE16A2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>PLAN ZAJĘĆ 2</w:t>
      </w:r>
      <w:r>
        <w:rPr>
          <w:rFonts w:cs="Times New Roman"/>
          <w:b/>
          <w:sz w:val="32"/>
          <w:szCs w:val="24"/>
        </w:rPr>
        <w:t>7</w:t>
      </w:r>
      <w:r w:rsidRPr="002C6017">
        <w:rPr>
          <w:rFonts w:cs="Times New Roman"/>
          <w:b/>
          <w:sz w:val="32"/>
          <w:szCs w:val="24"/>
        </w:rPr>
        <w:t>.03</w:t>
      </w:r>
      <w:r>
        <w:rPr>
          <w:rFonts w:cs="Times New Roman"/>
          <w:b/>
          <w:sz w:val="32"/>
          <w:szCs w:val="24"/>
        </w:rPr>
        <w:t xml:space="preserve">.2020r. </w:t>
      </w:r>
      <w:r w:rsidRPr="002C6017">
        <w:rPr>
          <w:rFonts w:cs="Times New Roman"/>
          <w:b/>
          <w:sz w:val="32"/>
          <w:szCs w:val="24"/>
        </w:rPr>
        <w:t xml:space="preserve"> </w:t>
      </w:r>
    </w:p>
    <w:p w:rsidR="00FE16A2" w:rsidRPr="00FE16A2" w:rsidRDefault="00FE16A2" w:rsidP="00FE16A2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>KLASA V</w:t>
      </w:r>
    </w:p>
    <w:p w:rsidR="00FE16A2" w:rsidRPr="002C6017" w:rsidRDefault="00FE16A2" w:rsidP="00FE16A2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27.03.2020r.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886"/>
        <w:gridCol w:w="2877"/>
        <w:gridCol w:w="5336"/>
        <w:gridCol w:w="2895"/>
      </w:tblGrid>
      <w:tr w:rsidR="00FE16A2" w:rsidRPr="002C6017" w:rsidTr="00B62329">
        <w:tc>
          <w:tcPr>
            <w:tcW w:w="3498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FE16A2" w:rsidRPr="002C6017" w:rsidTr="00B62329"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Wprowadzenie konstrukcji „be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going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to”. 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Konstrukcja be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going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Google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Classroom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(notatka, filmik)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Zoom (ustne wyjaśnienie zagadnienia). 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Ćwiczenia 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BritishCouncil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wordwall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(krótkie, proste, zabawowe)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Praca domowa („test” z Google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forms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”) 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Po trzech lekcjach 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kontrukcji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.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Na podstawie zdjęć</w:t>
            </w:r>
          </w:p>
        </w:tc>
      </w:tr>
      <w:tr w:rsidR="00FE16A2" w:rsidRPr="002C6017" w:rsidTr="00B62329"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Rysunek techniczny: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-funkcje rysunku technicznego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-przybory do wykonania rysunku technicznego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Film wprowadzający do obejrzenia </w:t>
            </w:r>
            <w:hyperlink r:id="rId4" w:history="1">
              <w:r w:rsidRPr="002C6017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https://www.youtube.com/watch?v=FNXRWZ5FyTk</w:t>
              </w:r>
            </w:hyperlink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z podręcznikiem według instrukcji, wykonanie 2 zadań z karty pracy.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Uczeń wysyła na adres e-mail wypełnioną w dowolnym edytorze tekstu kartę pracy</w:t>
            </w:r>
          </w:p>
        </w:tc>
      </w:tr>
      <w:tr w:rsidR="00FE16A2" w:rsidRPr="002C6017" w:rsidTr="00B62329"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Uczeń wyjaśnia dlaczego należy przestrzegać ustalonych reguł w trakcie rywalizacji sportowej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Uczeń czyta sobie na ten temat lub jeśli będzie taka możliwość to przeprowadzimy sobie rozmowę na ten temat na Messengerze.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Zaangażowanie w czasie rozmowy.</w:t>
            </w:r>
          </w:p>
        </w:tc>
      </w:tr>
    </w:tbl>
    <w:p w:rsidR="00FE16A2" w:rsidRDefault="00FE16A2"/>
    <w:p w:rsidR="00FE16A2" w:rsidRDefault="00FE16A2">
      <w:r>
        <w:br w:type="page"/>
      </w:r>
    </w:p>
    <w:p w:rsidR="00FE16A2" w:rsidRPr="00FE16A2" w:rsidRDefault="00FE16A2" w:rsidP="00FE16A2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</w:t>
      </w:r>
    </w:p>
    <w:p w:rsidR="00FE16A2" w:rsidRDefault="00FE16A2" w:rsidP="00FE16A2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FE16A2" w:rsidRPr="002C6017" w:rsidRDefault="00FE16A2" w:rsidP="00FE16A2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27.03.2020r.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2284"/>
        <w:gridCol w:w="7117"/>
        <w:gridCol w:w="2233"/>
      </w:tblGrid>
      <w:tr w:rsidR="00FE16A2" w:rsidRPr="002C6017" w:rsidTr="00B62329">
        <w:tc>
          <w:tcPr>
            <w:tcW w:w="3498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FE16A2" w:rsidRPr="002C6017" w:rsidTr="00B62329"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16A2" w:rsidRPr="002C6017" w:rsidTr="00B62329"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3498" w:type="dxa"/>
          </w:tcPr>
          <w:p w:rsidR="00FE16A2" w:rsidRPr="002C6017" w:rsidRDefault="00FE16A2" w:rsidP="00B62329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proofErr w:type="spellStart"/>
            <w:r w:rsidRPr="002C6017">
              <w:rPr>
                <w:b w:val="0"/>
              </w:rPr>
              <w:t>Gimp</w:t>
            </w:r>
            <w:proofErr w:type="spellEnd"/>
            <w:r w:rsidRPr="002C6017">
              <w:rPr>
                <w:b w:val="0"/>
              </w:rPr>
              <w:t xml:space="preserve"> – praca na warstwach, łączenie dwóch zdjęć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Pr="002C6017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 xml:space="preserve">Pobieranie programu </w:t>
              </w:r>
              <w:proofErr w:type="spellStart"/>
              <w:r w:rsidRPr="002C6017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Gimp</w:t>
              </w:r>
              <w:proofErr w:type="spellEnd"/>
            </w:hyperlink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Pr="002C6017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https://www.youtube.com/watch?v=cM4UcK41zgQ&amp;feature=youtu.be</w:t>
              </w:r>
            </w:hyperlink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https://www.youtube.com/watch?v=MpodMKj42pM&amp;feature=youtu.be</w:t>
            </w:r>
          </w:p>
        </w:tc>
        <w:tc>
          <w:tcPr>
            <w:tcW w:w="3499" w:type="dxa"/>
          </w:tcPr>
          <w:p w:rsidR="00FE16A2" w:rsidRPr="00A73941" w:rsidRDefault="00FE16A2" w:rsidP="00B62329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3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Udostępniam materiał grupie a uczniowie odsyłają mi wykonane ćwiczenia.</w:t>
            </w:r>
          </w:p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16A2" w:rsidRPr="002C6017" w:rsidTr="00B62329"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34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Wymienia podstawowe przepisy wybranych sportowych i rekreacyjnych gier zespołowych. ( piłka ręczna)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Uczeń zapoznaje się z przepisami gry dostępnymi w Internecie lub informacje może otrzymać od nauczyciela poprzez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librusa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Test wiedzy po przyjściu do szkoły.</w:t>
            </w:r>
          </w:p>
        </w:tc>
      </w:tr>
    </w:tbl>
    <w:p w:rsidR="00FE16A2" w:rsidRDefault="00FE16A2"/>
    <w:p w:rsidR="00FE16A2" w:rsidRDefault="00FE16A2">
      <w:r>
        <w:br w:type="page"/>
      </w:r>
    </w:p>
    <w:p w:rsidR="00FE16A2" w:rsidRPr="00FE16A2" w:rsidRDefault="00FE16A2" w:rsidP="00FE16A2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II</w:t>
      </w:r>
    </w:p>
    <w:p w:rsidR="00FE16A2" w:rsidRDefault="00FE16A2" w:rsidP="00FE16A2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FE16A2" w:rsidRPr="002C6017" w:rsidRDefault="00FE16A2" w:rsidP="00FE16A2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27.03.2020r.</w:t>
      </w:r>
    </w:p>
    <w:tbl>
      <w:tblPr>
        <w:tblStyle w:val="Tabela-Siatka"/>
        <w:tblW w:w="14114" w:type="dxa"/>
        <w:tblLook w:val="04A0" w:firstRow="1" w:lastRow="0" w:firstColumn="1" w:lastColumn="0" w:noHBand="0" w:noVBand="1"/>
      </w:tblPr>
      <w:tblGrid>
        <w:gridCol w:w="2273"/>
        <w:gridCol w:w="2326"/>
        <w:gridCol w:w="5162"/>
        <w:gridCol w:w="4353"/>
      </w:tblGrid>
      <w:tr w:rsidR="004B64F9" w:rsidRPr="002C6017" w:rsidTr="004B64F9">
        <w:tc>
          <w:tcPr>
            <w:tcW w:w="2273" w:type="dxa"/>
          </w:tcPr>
          <w:p w:rsidR="004B64F9" w:rsidRPr="002C6017" w:rsidRDefault="004B64F9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26" w:type="dxa"/>
          </w:tcPr>
          <w:p w:rsidR="004B64F9" w:rsidRPr="002C6017" w:rsidRDefault="004B64F9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5162" w:type="dxa"/>
          </w:tcPr>
          <w:p w:rsidR="004B64F9" w:rsidRPr="002C6017" w:rsidRDefault="004B64F9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4353" w:type="dxa"/>
          </w:tcPr>
          <w:p w:rsidR="004B64F9" w:rsidRPr="002C6017" w:rsidRDefault="004B64F9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7C33D0" w:rsidRPr="002C6017" w:rsidTr="004B64F9">
        <w:tc>
          <w:tcPr>
            <w:tcW w:w="2273" w:type="dxa"/>
          </w:tcPr>
          <w:p w:rsidR="007C33D0" w:rsidRPr="002C6017" w:rsidRDefault="007C33D0" w:rsidP="007C33D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2326" w:type="dxa"/>
          </w:tcPr>
          <w:p w:rsidR="007C33D0" w:rsidRPr="002C6017" w:rsidRDefault="007C33D0" w:rsidP="007C33D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Higiena i choroby układu wydalniczego</w:t>
            </w:r>
          </w:p>
        </w:tc>
        <w:tc>
          <w:tcPr>
            <w:tcW w:w="5162" w:type="dxa"/>
          </w:tcPr>
          <w:p w:rsidR="007C33D0" w:rsidRPr="002C6017" w:rsidRDefault="007C33D0" w:rsidP="007C33D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Praca 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epodrecznikiem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oraz podręcznikiem do biologii</w:t>
            </w:r>
          </w:p>
        </w:tc>
        <w:tc>
          <w:tcPr>
            <w:tcW w:w="4353" w:type="dxa"/>
          </w:tcPr>
          <w:p w:rsidR="007C33D0" w:rsidRPr="002C6017" w:rsidRDefault="007C33D0" w:rsidP="007C33D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Wykonanie prezentacji multimedialnej </w:t>
            </w:r>
          </w:p>
        </w:tc>
      </w:tr>
      <w:tr w:rsidR="007C33D0" w:rsidRPr="002C6017" w:rsidTr="004B64F9">
        <w:tc>
          <w:tcPr>
            <w:tcW w:w="2273" w:type="dxa"/>
          </w:tcPr>
          <w:p w:rsidR="007C33D0" w:rsidRPr="002C6017" w:rsidRDefault="007C33D0" w:rsidP="007C33D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2326" w:type="dxa"/>
          </w:tcPr>
          <w:p w:rsidR="007C33D0" w:rsidRPr="00293338" w:rsidRDefault="007C33D0" w:rsidP="007C33D0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</w:p>
          <w:p w:rsidR="007C33D0" w:rsidRPr="00293338" w:rsidRDefault="007C33D0" w:rsidP="007C33D0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r w:rsidRPr="00293338">
              <w:rPr>
                <w:b w:val="0"/>
              </w:rPr>
              <w:t>Bezpieczeństwo w sieci</w:t>
            </w:r>
          </w:p>
          <w:p w:rsidR="007C33D0" w:rsidRPr="00293338" w:rsidRDefault="007C33D0" w:rsidP="007C33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7C33D0" w:rsidRPr="00293338" w:rsidRDefault="007C33D0" w:rsidP="007C33D0">
            <w:pPr>
              <w:rPr>
                <w:rFonts w:eastAsia="Times New Roman" w:cs="Times New Roman"/>
                <w:bCs/>
                <w:iCs w:val="0"/>
                <w:kern w:val="0"/>
                <w:sz w:val="24"/>
                <w:szCs w:val="24"/>
                <w:lang w:eastAsia="pl-PL"/>
              </w:rPr>
            </w:pPr>
            <w:r w:rsidRPr="00293338">
              <w:rPr>
                <w:rFonts w:cs="Times New Roman"/>
                <w:sz w:val="24"/>
                <w:szCs w:val="24"/>
              </w:rPr>
              <w:t> </w:t>
            </w:r>
            <w:r w:rsidRPr="00293338">
              <w:rPr>
                <w:rFonts w:eastAsia="Times New Roman" w:cs="Times New Roman"/>
                <w:bCs/>
                <w:kern w:val="0"/>
                <w:sz w:val="24"/>
                <w:szCs w:val="24"/>
                <w:lang w:eastAsia="pl-PL"/>
              </w:rPr>
              <w:t>LEKCJE Z E-PODRĘCZNIKA</w:t>
            </w:r>
          </w:p>
          <w:p w:rsidR="007C33D0" w:rsidRPr="00293338" w:rsidRDefault="007C33D0" w:rsidP="007C33D0">
            <w:pPr>
              <w:rPr>
                <w:rFonts w:cs="Times New Roman"/>
                <w:sz w:val="24"/>
                <w:szCs w:val="24"/>
              </w:rPr>
            </w:pPr>
            <w:r w:rsidRPr="00293338">
              <w:rPr>
                <w:rFonts w:cs="Times New Roman"/>
                <w:sz w:val="24"/>
                <w:szCs w:val="24"/>
              </w:rPr>
              <w:t>https://www.youtube.com/watch?v=hZI3ngOY3Yk</w:t>
            </w:r>
          </w:p>
        </w:tc>
        <w:tc>
          <w:tcPr>
            <w:tcW w:w="4353" w:type="dxa"/>
          </w:tcPr>
          <w:p w:rsidR="007C33D0" w:rsidRPr="00293338" w:rsidRDefault="007C33D0" w:rsidP="007C33D0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933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Udostępniam materiał grupie a uczniowie odsyłają mi wykonane ćwiczenia.</w:t>
            </w:r>
          </w:p>
          <w:p w:rsidR="007C33D0" w:rsidRPr="00293338" w:rsidRDefault="007C33D0" w:rsidP="007C33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33D0" w:rsidRPr="002C6017" w:rsidTr="004B64F9">
        <w:tc>
          <w:tcPr>
            <w:tcW w:w="2273" w:type="dxa"/>
          </w:tcPr>
          <w:p w:rsidR="007C33D0" w:rsidRPr="002C6017" w:rsidRDefault="007C33D0" w:rsidP="007C33D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2326" w:type="dxa"/>
          </w:tcPr>
          <w:p w:rsidR="007C33D0" w:rsidRPr="002C6017" w:rsidRDefault="007C33D0" w:rsidP="007C33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Woda i jej rola w przyrodzie.</w:t>
            </w:r>
          </w:p>
        </w:tc>
        <w:tc>
          <w:tcPr>
            <w:tcW w:w="5162" w:type="dxa"/>
          </w:tcPr>
          <w:p w:rsidR="007C33D0" w:rsidRDefault="007C33D0" w:rsidP="007C33D0">
            <w:r>
              <w:rPr>
                <w:rFonts w:cs="Times New Roman"/>
                <w:sz w:val="24"/>
                <w:szCs w:val="24"/>
              </w:rPr>
              <w:t>P</w:t>
            </w:r>
            <w:r w:rsidRPr="002C6017">
              <w:rPr>
                <w:rFonts w:cs="Times New Roman"/>
                <w:sz w:val="24"/>
                <w:szCs w:val="24"/>
              </w:rPr>
              <w:t xml:space="preserve">raca  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epodrecznik</w:t>
            </w:r>
            <w:r>
              <w:rPr>
                <w:rFonts w:cs="Times New Roman"/>
                <w:sz w:val="24"/>
                <w:szCs w:val="24"/>
              </w:rPr>
              <w:t>iem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Hipercze"/>
                </w:rPr>
                <w:t>https://epodreczniki.pl/a/woda-i-jej-rola-w-przyrodzie/D1GXRbHQl</w:t>
              </w:r>
            </w:hyperlink>
          </w:p>
          <w:p w:rsidR="007C33D0" w:rsidRDefault="007C33D0" w:rsidP="007C33D0">
            <w:pPr>
              <w:rPr>
                <w:rFonts w:cs="Times New Roman"/>
                <w:sz w:val="24"/>
                <w:szCs w:val="24"/>
              </w:rPr>
            </w:pPr>
          </w:p>
          <w:p w:rsidR="007C33D0" w:rsidRPr="00234CF3" w:rsidRDefault="007C33D0" w:rsidP="007C33D0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234CF3">
              <w:rPr>
                <w:rFonts w:cs="Times New Roman"/>
                <w:sz w:val="24"/>
                <w:szCs w:val="24"/>
                <w:lang w:val="en-GB"/>
              </w:rPr>
              <w:t xml:space="preserve">quiz </w:t>
            </w:r>
            <w:proofErr w:type="spellStart"/>
            <w:r w:rsidRPr="00234CF3">
              <w:rPr>
                <w:rFonts w:cs="Times New Roman"/>
                <w:sz w:val="24"/>
                <w:szCs w:val="24"/>
                <w:lang w:val="en-GB"/>
              </w:rPr>
              <w:t>Kahoot</w:t>
            </w:r>
            <w:proofErr w:type="spellEnd"/>
            <w:r w:rsidRPr="00234CF3"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  <w:p w:rsidR="007C33D0" w:rsidRPr="00234CF3" w:rsidRDefault="007C33D0" w:rsidP="007C33D0">
            <w:pPr>
              <w:rPr>
                <w:lang w:val="en-GB"/>
              </w:rPr>
            </w:pPr>
            <w:r w:rsidRPr="00234CF3">
              <w:rPr>
                <w:lang w:val="en-GB"/>
              </w:rPr>
              <w:t>https://kahoot.it/challenge/0146362?challenge-id=c70b9a5b-8be8-4607-aa44-63b2d240e514_1585140499478</w:t>
            </w:r>
          </w:p>
          <w:p w:rsidR="007C33D0" w:rsidRDefault="007C33D0" w:rsidP="007C33D0">
            <w:pPr>
              <w:rPr>
                <w:lang w:val="en-GB"/>
              </w:rPr>
            </w:pPr>
          </w:p>
          <w:p w:rsidR="007C33D0" w:rsidRPr="00F71060" w:rsidRDefault="007C33D0" w:rsidP="007C33D0">
            <w:pPr>
              <w:rPr>
                <w:lang w:val="en-GB"/>
              </w:rPr>
            </w:pPr>
            <w:r>
              <w:rPr>
                <w:lang w:val="en-GB"/>
              </w:rPr>
              <w:t xml:space="preserve">lub </w:t>
            </w:r>
            <w:r w:rsidRPr="00F71060">
              <w:rPr>
                <w:lang w:val="en-GB"/>
              </w:rPr>
              <w:t>(</w:t>
            </w:r>
            <w:proofErr w:type="spellStart"/>
            <w:r w:rsidRPr="00F71060">
              <w:rPr>
                <w:lang w:val="en-GB"/>
              </w:rPr>
              <w:t>kahoot</w:t>
            </w:r>
            <w:proofErr w:type="spellEnd"/>
            <w:r w:rsidRPr="00F71060">
              <w:rPr>
                <w:lang w:val="en-GB"/>
              </w:rPr>
              <w:t xml:space="preserve"> challenge PIN 0146362)</w:t>
            </w:r>
          </w:p>
          <w:p w:rsidR="007C33D0" w:rsidRDefault="007C33D0" w:rsidP="007C33D0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:rsidR="007C33D0" w:rsidRPr="00234CF3" w:rsidRDefault="007C33D0" w:rsidP="007C33D0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234CF3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4CF3">
              <w:rPr>
                <w:rFonts w:cs="Times New Roman"/>
                <w:sz w:val="24"/>
                <w:szCs w:val="24"/>
                <w:lang w:val="en-GB"/>
              </w:rPr>
              <w:t>gra</w:t>
            </w:r>
            <w:proofErr w:type="spellEnd"/>
            <w:r w:rsidRPr="00234CF3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4CF3">
              <w:rPr>
                <w:rFonts w:cs="Times New Roman"/>
                <w:sz w:val="24"/>
                <w:szCs w:val="24"/>
                <w:lang w:val="en-GB"/>
              </w:rPr>
              <w:t>milonerzy</w:t>
            </w:r>
            <w:proofErr w:type="spellEnd"/>
            <w:r w:rsidRPr="00234CF3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4CF3">
              <w:rPr>
                <w:rFonts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234CF3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4CF3">
              <w:rPr>
                <w:rFonts w:cs="Times New Roman"/>
                <w:sz w:val="24"/>
                <w:szCs w:val="24"/>
                <w:lang w:val="en-GB"/>
              </w:rPr>
              <w:t>Learningapps</w:t>
            </w:r>
            <w:proofErr w:type="spellEnd"/>
          </w:p>
          <w:p w:rsidR="007C33D0" w:rsidRPr="002C6017" w:rsidRDefault="007C33D0" w:rsidP="007C33D0">
            <w:pPr>
              <w:rPr>
                <w:rFonts w:cs="Times New Roman"/>
                <w:sz w:val="24"/>
                <w:szCs w:val="24"/>
              </w:rPr>
            </w:pPr>
            <w:r w:rsidRPr="009B590D">
              <w:t>https://learningapps.org/view1195276</w:t>
            </w:r>
          </w:p>
        </w:tc>
        <w:tc>
          <w:tcPr>
            <w:tcW w:w="4353" w:type="dxa"/>
          </w:tcPr>
          <w:p w:rsidR="007C33D0" w:rsidRPr="00F71060" w:rsidRDefault="007C33D0" w:rsidP="007C33D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Aktywność</w:t>
            </w:r>
            <w:r>
              <w:rPr>
                <w:rFonts w:cs="Times New Roman"/>
                <w:sz w:val="24"/>
                <w:szCs w:val="24"/>
              </w:rPr>
              <w:t xml:space="preserve"> na platformie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(uzyskane wyniki)</w:t>
            </w:r>
          </w:p>
        </w:tc>
      </w:tr>
    </w:tbl>
    <w:p w:rsidR="00FE16A2" w:rsidRDefault="00FE16A2"/>
    <w:p w:rsidR="00FE16A2" w:rsidRDefault="00FE16A2">
      <w:r>
        <w:br w:type="page"/>
      </w:r>
    </w:p>
    <w:p w:rsidR="00FE16A2" w:rsidRDefault="00FE16A2" w:rsidP="00FE16A2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III</w:t>
      </w:r>
    </w:p>
    <w:p w:rsidR="00FE16A2" w:rsidRPr="00FE16A2" w:rsidRDefault="00FE16A2" w:rsidP="00FE16A2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FE16A2" w:rsidRPr="002C6017" w:rsidRDefault="00FE16A2" w:rsidP="00FE16A2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27.03.2020r.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8"/>
        <w:gridCol w:w="3229"/>
        <w:gridCol w:w="4353"/>
        <w:gridCol w:w="3214"/>
      </w:tblGrid>
      <w:tr w:rsidR="00FE16A2" w:rsidRPr="002C6017" w:rsidTr="007C33D0">
        <w:tc>
          <w:tcPr>
            <w:tcW w:w="3198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29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4353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214" w:type="dxa"/>
          </w:tcPr>
          <w:p w:rsidR="00FE16A2" w:rsidRPr="002C6017" w:rsidRDefault="00FE16A2" w:rsidP="00B623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FE16A2" w:rsidRPr="002C6017" w:rsidTr="007C33D0">
        <w:tc>
          <w:tcPr>
            <w:tcW w:w="3198" w:type="dxa"/>
          </w:tcPr>
          <w:p w:rsidR="00FE16A2" w:rsidRPr="002C6017" w:rsidRDefault="00FE16A2" w:rsidP="00B6232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229" w:type="dxa"/>
          </w:tcPr>
          <w:p w:rsidR="00FE16A2" w:rsidRPr="002C6017" w:rsidRDefault="00FE16A2" w:rsidP="00B62329">
            <w:pPr>
              <w:rPr>
                <w:rFonts w:eastAsia="TimesNewRoman" w:cs="Times New Roman"/>
                <w:sz w:val="24"/>
                <w:szCs w:val="24"/>
              </w:rPr>
            </w:pPr>
            <w:r w:rsidRPr="002C6017">
              <w:rPr>
                <w:rFonts w:eastAsia="TimesNewRoman" w:cs="Times New Roman"/>
                <w:b/>
                <w:sz w:val="24"/>
                <w:szCs w:val="24"/>
              </w:rPr>
              <w:t>XI. Geometria przestrzenna.</w:t>
            </w:r>
            <w:r w:rsidRPr="002C6017">
              <w:rPr>
                <w:rFonts w:eastAsia="TimesNewRoman" w:cs="Times New Roman"/>
                <w:sz w:val="24"/>
                <w:szCs w:val="24"/>
              </w:rPr>
              <w:t xml:space="preserve"> Uczeń:</w:t>
            </w:r>
          </w:p>
          <w:p w:rsidR="00FE16A2" w:rsidRPr="002C6017" w:rsidRDefault="00FE16A2" w:rsidP="00B62329">
            <w:pPr>
              <w:rPr>
                <w:rFonts w:eastAsia="TimesNewRoman" w:cs="Times New Roman"/>
                <w:sz w:val="24"/>
                <w:szCs w:val="24"/>
              </w:rPr>
            </w:pPr>
            <w:r w:rsidRPr="002C6017">
              <w:rPr>
                <w:rFonts w:eastAsia="TimesNewRoman" w:cs="Times New Roman"/>
                <w:sz w:val="24"/>
                <w:szCs w:val="24"/>
              </w:rPr>
              <w:t>1) rozpoznaje graniastosłupy i ostrosłupy – w tym proste i prawidłowe;</w:t>
            </w:r>
          </w:p>
          <w:p w:rsidR="00FE16A2" w:rsidRPr="002C6017" w:rsidRDefault="00FE16A2" w:rsidP="00B62329">
            <w:pPr>
              <w:spacing w:after="160"/>
              <w:rPr>
                <w:rFonts w:eastAsia="TimesNewRoman" w:cs="Times New Roman"/>
                <w:sz w:val="24"/>
                <w:szCs w:val="24"/>
              </w:rPr>
            </w:pPr>
            <w:r w:rsidRPr="002C6017">
              <w:rPr>
                <w:rFonts w:eastAsia="TimesNewRoman" w:cs="Times New Roman"/>
                <w:sz w:val="24"/>
                <w:szCs w:val="24"/>
              </w:rPr>
              <w:t>2) oblicza objętości i pola powierzchni graniastosłupów prostych, prawidłowych i takich, które nie są prawidłowe;</w:t>
            </w:r>
          </w:p>
          <w:p w:rsidR="00FE16A2" w:rsidRPr="002C6017" w:rsidRDefault="00FE16A2" w:rsidP="00B62329">
            <w:pPr>
              <w:rPr>
                <w:rFonts w:eastAsia="TimesNewRoman" w:cs="Times New Roman"/>
                <w:sz w:val="24"/>
                <w:szCs w:val="24"/>
              </w:rPr>
            </w:pPr>
            <w:r w:rsidRPr="002C6017">
              <w:rPr>
                <w:rFonts w:eastAsia="TimesNewRoman" w:cs="Times New Roman"/>
                <w:b/>
                <w:sz w:val="24"/>
                <w:szCs w:val="24"/>
              </w:rPr>
              <w:t>VIII. Własności figur geometrycznych na płaszczyźnie.</w:t>
            </w:r>
            <w:r w:rsidRPr="002C6017">
              <w:rPr>
                <w:rFonts w:eastAsia="TimesNewRoman" w:cs="Times New Roman"/>
                <w:sz w:val="24"/>
                <w:szCs w:val="24"/>
              </w:rPr>
              <w:t xml:space="preserve"> Uczeń:</w:t>
            </w:r>
          </w:p>
          <w:p w:rsidR="00FE16A2" w:rsidRPr="002C6017" w:rsidRDefault="00FE16A2" w:rsidP="00B62329">
            <w:pPr>
              <w:spacing w:after="16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eastAsia="TimesNewRoman" w:cs="Times New Roman"/>
                <w:sz w:val="24"/>
                <w:szCs w:val="24"/>
              </w:rPr>
              <w:t>8) zna i stosuje w sytuacjach praktycznych twierdzenie Pitagorasa (bez twierdzenia odwrotnego);</w:t>
            </w:r>
          </w:p>
        </w:tc>
        <w:tc>
          <w:tcPr>
            <w:tcW w:w="4353" w:type="dxa"/>
          </w:tcPr>
          <w:p w:rsidR="00FE16A2" w:rsidRPr="002C6017" w:rsidRDefault="00FE16A2" w:rsidP="00B6232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ze stroną szaloneliczby.pl,-quiz</w:t>
            </w:r>
          </w:p>
          <w:p w:rsidR="00FE16A2" w:rsidRPr="002C6017" w:rsidRDefault="00FE16A2" w:rsidP="00B6232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epodreczniki.pl,</w:t>
            </w:r>
          </w:p>
          <w:p w:rsidR="00FE16A2" w:rsidRPr="002C6017" w:rsidRDefault="00FE16A2" w:rsidP="00B6232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zadania z użyciem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classroom</w:t>
            </w:r>
            <w:proofErr w:type="spellEnd"/>
          </w:p>
          <w:p w:rsidR="00FE16A2" w:rsidRPr="002C6017" w:rsidRDefault="00FE16A2" w:rsidP="00B62329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FE16A2" w:rsidRPr="002C6017" w:rsidRDefault="00FE16A2" w:rsidP="00B6232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Film- wprowadzenie na stronie pistacja, praca 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epodrecznikiem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,</w:t>
            </w:r>
          </w:p>
          <w:p w:rsidR="00FE16A2" w:rsidRPr="002C6017" w:rsidRDefault="00FE16A2" w:rsidP="00B6232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zadania przez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i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classroom</w:t>
            </w:r>
            <w:proofErr w:type="spellEnd"/>
          </w:p>
          <w:p w:rsidR="00FE16A2" w:rsidRPr="002C6017" w:rsidRDefault="00FE16A2" w:rsidP="00B62329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FE16A2" w:rsidRPr="002C6017" w:rsidRDefault="00FE16A2" w:rsidP="00B6232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Wykonanie prezentacji multimedialnej i przesłanie jej za pomocą poczty elektronicznej. </w:t>
            </w:r>
          </w:p>
          <w:p w:rsidR="00FE16A2" w:rsidRPr="002C6017" w:rsidRDefault="00FE16A2" w:rsidP="00B6232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Wykonanie zadań wskazanych przez nauczyciela w zeszycie przedmiotowym</w:t>
            </w:r>
          </w:p>
        </w:tc>
      </w:tr>
      <w:tr w:rsidR="004B64F9" w:rsidRPr="002C6017" w:rsidTr="007C33D0">
        <w:tc>
          <w:tcPr>
            <w:tcW w:w="3198" w:type="dxa"/>
          </w:tcPr>
          <w:p w:rsidR="004B64F9" w:rsidRPr="002C6017" w:rsidRDefault="004B64F9" w:rsidP="004B64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3229" w:type="dxa"/>
          </w:tcPr>
          <w:p w:rsidR="004B64F9" w:rsidRPr="002C6017" w:rsidRDefault="004B64F9" w:rsidP="004B64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Szereg homologiczny alkoholi.</w:t>
            </w:r>
          </w:p>
        </w:tc>
        <w:tc>
          <w:tcPr>
            <w:tcW w:w="4353" w:type="dxa"/>
          </w:tcPr>
          <w:p w:rsidR="004B64F9" w:rsidRDefault="004B64F9" w:rsidP="004B64F9">
            <w:r>
              <w:rPr>
                <w:rFonts w:cs="Times New Roman"/>
                <w:sz w:val="24"/>
                <w:szCs w:val="24"/>
              </w:rPr>
              <w:t>P</w:t>
            </w:r>
            <w:r w:rsidRPr="002C6017">
              <w:rPr>
                <w:rFonts w:cs="Times New Roman"/>
                <w:sz w:val="24"/>
                <w:szCs w:val="24"/>
              </w:rPr>
              <w:t xml:space="preserve">raca  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epodrecznik</w:t>
            </w:r>
            <w:r>
              <w:rPr>
                <w:rFonts w:cs="Times New Roman"/>
                <w:sz w:val="24"/>
                <w:szCs w:val="24"/>
              </w:rPr>
              <w:t>iem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</w:p>
          <w:p w:rsidR="004B64F9" w:rsidRDefault="004B64F9" w:rsidP="004B64F9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>
                <w:rPr>
                  <w:rStyle w:val="Hipercze"/>
                </w:rPr>
                <w:t>https://epodreczniki.pl/a/alkohole---budowa/DpI5VkZpP</w:t>
              </w:r>
            </w:hyperlink>
          </w:p>
          <w:p w:rsidR="004B64F9" w:rsidRPr="00234CF3" w:rsidRDefault="004B64F9" w:rsidP="004B64F9">
            <w:pPr>
              <w:rPr>
                <w:rFonts w:cs="Times New Roman"/>
                <w:sz w:val="24"/>
                <w:szCs w:val="24"/>
              </w:rPr>
            </w:pPr>
          </w:p>
          <w:p w:rsidR="004B64F9" w:rsidRPr="00F71060" w:rsidRDefault="004B64F9" w:rsidP="004B64F9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F71060">
              <w:rPr>
                <w:rFonts w:cs="Times New Roman"/>
                <w:sz w:val="24"/>
                <w:szCs w:val="24"/>
                <w:lang w:val="en-GB"/>
              </w:rPr>
              <w:t xml:space="preserve">quiz </w:t>
            </w:r>
            <w:proofErr w:type="spellStart"/>
            <w:r w:rsidRPr="00F71060">
              <w:rPr>
                <w:rFonts w:cs="Times New Roman"/>
                <w:sz w:val="24"/>
                <w:szCs w:val="24"/>
                <w:lang w:val="en-GB"/>
              </w:rPr>
              <w:t>Kahoot</w:t>
            </w:r>
            <w:proofErr w:type="spellEnd"/>
            <w:r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  <w:p w:rsidR="004B64F9" w:rsidRPr="00F71060" w:rsidRDefault="004B64F9" w:rsidP="004B64F9">
            <w:pPr>
              <w:rPr>
                <w:lang w:val="en-GB"/>
              </w:rPr>
            </w:pPr>
            <w:r w:rsidRPr="00F71060">
              <w:rPr>
                <w:lang w:val="en-GB"/>
              </w:rPr>
              <w:t xml:space="preserve">https://kahoot.it/challenge/0845476?challenge-id=c70b9a5b-8be8-4607-aa44-63b2d240e514_1585143289388 </w:t>
            </w:r>
          </w:p>
          <w:p w:rsidR="004B64F9" w:rsidRDefault="004B64F9" w:rsidP="004B64F9">
            <w:pPr>
              <w:rPr>
                <w:lang w:val="en-GB"/>
              </w:rPr>
            </w:pPr>
          </w:p>
          <w:p w:rsidR="004B64F9" w:rsidRPr="00234CF3" w:rsidRDefault="004B64F9" w:rsidP="004B64F9">
            <w:r w:rsidRPr="00234CF3">
              <w:t>lub (</w:t>
            </w:r>
            <w:proofErr w:type="spellStart"/>
            <w:r w:rsidRPr="00234CF3">
              <w:t>kahoot</w:t>
            </w:r>
            <w:proofErr w:type="spellEnd"/>
            <w:r w:rsidRPr="00234CF3">
              <w:t xml:space="preserve"> challenge PIN 0845476)</w:t>
            </w:r>
          </w:p>
          <w:p w:rsidR="004B64F9" w:rsidRPr="00234CF3" w:rsidRDefault="004B64F9" w:rsidP="004B64F9"/>
          <w:p w:rsidR="004B64F9" w:rsidRPr="00F71060" w:rsidRDefault="004B64F9" w:rsidP="004B64F9">
            <w:proofErr w:type="spellStart"/>
            <w:r w:rsidRPr="00F71060">
              <w:t>Sketchnotatka</w:t>
            </w:r>
            <w:proofErr w:type="spellEnd"/>
            <w:r w:rsidRPr="00F71060">
              <w:t xml:space="preserve"> w zeszycie dotycząca szeregu homologicznego alkoholi</w:t>
            </w:r>
          </w:p>
        </w:tc>
        <w:tc>
          <w:tcPr>
            <w:tcW w:w="3214" w:type="dxa"/>
          </w:tcPr>
          <w:p w:rsidR="004B64F9" w:rsidRDefault="004B64F9" w:rsidP="004B64F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lastRenderedPageBreak/>
              <w:t>Aktywność</w:t>
            </w:r>
            <w:r>
              <w:rPr>
                <w:rFonts w:cs="Times New Roman"/>
                <w:sz w:val="24"/>
                <w:szCs w:val="24"/>
              </w:rPr>
              <w:t xml:space="preserve"> na platformie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(uzyskane wyniki). </w:t>
            </w:r>
          </w:p>
          <w:p w:rsidR="004B64F9" w:rsidRDefault="004B64F9" w:rsidP="004B64F9">
            <w:pPr>
              <w:rPr>
                <w:rFonts w:cs="Times New Roman"/>
                <w:sz w:val="24"/>
                <w:szCs w:val="24"/>
              </w:rPr>
            </w:pPr>
          </w:p>
          <w:p w:rsidR="004B64F9" w:rsidRPr="002C6017" w:rsidRDefault="004B64F9" w:rsidP="004B64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Zdjęcie wykonanej notatki w zeszycie.</w:t>
            </w:r>
          </w:p>
        </w:tc>
      </w:tr>
      <w:tr w:rsidR="007C33D0" w:rsidRPr="002C6017" w:rsidTr="007C33D0">
        <w:tc>
          <w:tcPr>
            <w:tcW w:w="3198" w:type="dxa"/>
          </w:tcPr>
          <w:p w:rsidR="007C33D0" w:rsidRPr="002C6017" w:rsidRDefault="007C33D0" w:rsidP="007C33D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3229" w:type="dxa"/>
          </w:tcPr>
          <w:p w:rsidR="007C33D0" w:rsidRPr="002C6017" w:rsidRDefault="007C33D0" w:rsidP="007C33D0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Rozpoznaję archaizmy oraz uosobienie. </w:t>
            </w:r>
          </w:p>
          <w:p w:rsidR="007C33D0" w:rsidRPr="002C6017" w:rsidRDefault="007C33D0" w:rsidP="007C33D0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Powtórzenie treści obowiązkowych tekstów do egzaminu</w:t>
            </w:r>
          </w:p>
        </w:tc>
        <w:tc>
          <w:tcPr>
            <w:tcW w:w="4353" w:type="dxa"/>
          </w:tcPr>
          <w:p w:rsidR="007C33D0" w:rsidRPr="00B036CB" w:rsidRDefault="007C33D0" w:rsidP="007C33D0">
            <w:pPr>
              <w:rPr>
                <w:rFonts w:cs="Times New Roman"/>
                <w:sz w:val="24"/>
                <w:szCs w:val="24"/>
              </w:rPr>
            </w:pPr>
            <w:r w:rsidRPr="00B036CB">
              <w:rPr>
                <w:rFonts w:cs="Times New Roman"/>
                <w:sz w:val="24"/>
                <w:szCs w:val="24"/>
              </w:rPr>
              <w:t>czytamy tekst ze str. 187 i wykonujemy zadania: 1,2,4,5</w:t>
            </w:r>
          </w:p>
          <w:p w:rsidR="007C33D0" w:rsidRPr="00B036CB" w:rsidRDefault="007C33D0" w:rsidP="007C33D0">
            <w:pPr>
              <w:rPr>
                <w:rFonts w:cs="Times New Roman"/>
                <w:sz w:val="24"/>
                <w:szCs w:val="24"/>
              </w:rPr>
            </w:pPr>
            <w:r w:rsidRPr="00B036CB">
              <w:rPr>
                <w:rFonts w:cs="Times New Roman"/>
                <w:sz w:val="24"/>
                <w:szCs w:val="24"/>
              </w:rPr>
              <w:t>Stepy akermańskie A. Mickiewicza – uzupełniamy dzienniczek lektur oraz odpowiadamy na pytania: kim jest osoba mówiąca, co jest tematem utworów, jakie motywy i symbole dostrzegasz w utworach?</w:t>
            </w:r>
          </w:p>
        </w:tc>
        <w:tc>
          <w:tcPr>
            <w:tcW w:w="3214" w:type="dxa"/>
          </w:tcPr>
          <w:p w:rsidR="007C33D0" w:rsidRPr="002C6017" w:rsidRDefault="007C33D0" w:rsidP="007C33D0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Uczniowie wysyłają zrobione zadania na maila.</w:t>
            </w:r>
          </w:p>
          <w:p w:rsidR="007C33D0" w:rsidRPr="002C6017" w:rsidRDefault="007C33D0" w:rsidP="007C33D0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Uczniowie prowadzą w domu swoje dzienniczki lektur</w:t>
            </w:r>
          </w:p>
        </w:tc>
      </w:tr>
    </w:tbl>
    <w:p w:rsidR="00383EA9" w:rsidRDefault="00383EA9">
      <w:bookmarkStart w:id="0" w:name="_GoBack"/>
      <w:bookmarkEnd w:id="0"/>
    </w:p>
    <w:sectPr w:rsidR="00383EA9" w:rsidSect="00FE1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EE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A2"/>
    <w:rsid w:val="00383EA9"/>
    <w:rsid w:val="004B64F9"/>
    <w:rsid w:val="007C33D0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44FC-FB1A-48E2-B27C-C31DF215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6A2"/>
    <w:rPr>
      <w:iCs w:val="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1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FE16A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6A2"/>
    <w:pPr>
      <w:spacing w:after="0" w:line="240" w:lineRule="auto"/>
    </w:pPr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E16A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16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E16A2"/>
    <w:rPr>
      <w:rFonts w:eastAsia="Times New Roman" w:cs="Times New Roman"/>
      <w:b/>
      <w:bCs/>
      <w:iCs w:val="0"/>
      <w:kern w:val="0"/>
      <w:sz w:val="24"/>
      <w:szCs w:val="24"/>
      <w:lang w:eastAsia="pl-PL"/>
    </w:rPr>
  </w:style>
  <w:style w:type="paragraph" w:customStyle="1" w:styleId="Standard">
    <w:name w:val="Standard"/>
    <w:rsid w:val="007C33D0"/>
    <w:pPr>
      <w:suppressAutoHyphens/>
      <w:autoSpaceDN w:val="0"/>
      <w:textAlignment w:val="baseline"/>
    </w:pPr>
    <w:rPr>
      <w:rFonts w:eastAsia="SimSun"/>
      <w:iCs w:val="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lkohole---budowa/DpI5VkZ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woda-i-jej-rola-w-przyrodzie/D1GXRbHQ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4UcK41zgQ&amp;feature=youtu.be" TargetMode="External"/><Relationship Id="rId5" Type="http://schemas.openxmlformats.org/officeDocument/2006/relationships/hyperlink" Target="https://www.gimp.org/downloa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NXRWZ5FyT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644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3</cp:revision>
  <dcterms:created xsi:type="dcterms:W3CDTF">2020-03-26T18:01:00Z</dcterms:created>
  <dcterms:modified xsi:type="dcterms:W3CDTF">2020-03-26T18:11:00Z</dcterms:modified>
</cp:coreProperties>
</file>