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67" w:rsidRDefault="00136367" w:rsidP="0013636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136367" w:rsidRPr="00470791" w:rsidRDefault="00136367" w:rsidP="0013636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36367" w:rsidRPr="00470791" w:rsidTr="0013452E">
        <w:tc>
          <w:tcPr>
            <w:tcW w:w="1350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E400B4" w:rsidRPr="00470791" w:rsidTr="0013452E">
        <w:tc>
          <w:tcPr>
            <w:tcW w:w="1350" w:type="pct"/>
          </w:tcPr>
          <w:p w:rsidR="00E400B4" w:rsidRPr="00470791" w:rsidRDefault="00E400B4" w:rsidP="00E400B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E400B4" w:rsidRPr="00470791" w:rsidRDefault="00E400B4" w:rsidP="00E400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Odmiana zaimków</w:t>
            </w:r>
          </w:p>
        </w:tc>
        <w:tc>
          <w:tcPr>
            <w:tcW w:w="1261" w:type="pct"/>
          </w:tcPr>
          <w:p w:rsidR="00E400B4" w:rsidRPr="00470791" w:rsidRDefault="00E400B4" w:rsidP="00E400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Podręcznnik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s. 179</w:t>
            </w:r>
          </w:p>
        </w:tc>
        <w:tc>
          <w:tcPr>
            <w:tcW w:w="1191" w:type="pct"/>
          </w:tcPr>
          <w:p w:rsidR="00E400B4" w:rsidRPr="00470791" w:rsidRDefault="00E400B4" w:rsidP="00E400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 na Messengerze</w:t>
            </w:r>
          </w:p>
        </w:tc>
      </w:tr>
      <w:tr w:rsidR="00E400B4" w:rsidRPr="00470791" w:rsidTr="0013452E">
        <w:tc>
          <w:tcPr>
            <w:tcW w:w="1350" w:type="pct"/>
          </w:tcPr>
          <w:p w:rsidR="00E400B4" w:rsidRPr="00470791" w:rsidRDefault="00E400B4" w:rsidP="00E400B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E400B4" w:rsidRPr="00470791" w:rsidRDefault="00E400B4" w:rsidP="00E400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E400B4" w:rsidRPr="00470791" w:rsidRDefault="00E400B4" w:rsidP="00E400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E400B4" w:rsidRPr="00470791" w:rsidRDefault="00E400B4" w:rsidP="00E400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00B4" w:rsidRPr="00470791" w:rsidTr="0013452E">
        <w:tc>
          <w:tcPr>
            <w:tcW w:w="1350" w:type="pct"/>
          </w:tcPr>
          <w:p w:rsidR="00E400B4" w:rsidRPr="00470791" w:rsidRDefault="00E400B4" w:rsidP="00E400B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E400B4" w:rsidRDefault="00E400B4" w:rsidP="00E40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Pole i obwód kwadratu, prostokąta, równoległoboku.</w:t>
            </w:r>
            <w:r>
              <w:tab/>
            </w:r>
          </w:p>
          <w:p w:rsidR="00E400B4" w:rsidRDefault="00E400B4" w:rsidP="00E400B4">
            <w:pPr>
              <w:spacing w:before="240" w:after="240"/>
              <w:jc w:val="center"/>
            </w:pPr>
          </w:p>
          <w:p w:rsidR="00E400B4" w:rsidRDefault="00E400B4" w:rsidP="00E400B4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E400B4" w:rsidRDefault="00E400B4" w:rsidP="00E400B4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E400B4" w:rsidRDefault="00E400B4" w:rsidP="00E40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E400B4" w:rsidRDefault="00E400B4" w:rsidP="00E40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formularze </w:t>
            </w:r>
            <w:proofErr w:type="spellStart"/>
            <w:r>
              <w:t>google</w:t>
            </w:r>
            <w:proofErr w:type="spellEnd"/>
            <w:r>
              <w:t>-test</w:t>
            </w:r>
          </w:p>
          <w:p w:rsidR="00E400B4" w:rsidRDefault="00E400B4" w:rsidP="00E400B4">
            <w:pPr>
              <w:spacing w:before="240" w:after="240"/>
              <w:jc w:val="center"/>
            </w:pPr>
          </w:p>
          <w:p w:rsidR="00E400B4" w:rsidRDefault="00E400B4" w:rsidP="00E400B4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E400B4" w:rsidRDefault="00E400B4" w:rsidP="00E400B4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E400B4" w:rsidRDefault="00E400B4" w:rsidP="00E40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ze sprawdzianu</w:t>
            </w:r>
          </w:p>
          <w:p w:rsidR="00E400B4" w:rsidRDefault="00E400B4" w:rsidP="00E400B4">
            <w:pPr>
              <w:spacing w:before="240" w:after="240"/>
              <w:jc w:val="center"/>
            </w:pPr>
          </w:p>
          <w:p w:rsidR="00E400B4" w:rsidRDefault="00E400B4" w:rsidP="00E400B4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E400B4" w:rsidRDefault="00E400B4" w:rsidP="00E400B4">
            <w:r>
              <w:tab/>
            </w:r>
            <w:r>
              <w:tab/>
            </w:r>
          </w:p>
        </w:tc>
      </w:tr>
    </w:tbl>
    <w:p w:rsidR="00136367" w:rsidRDefault="00136367" w:rsidP="00136367">
      <w:pPr>
        <w:jc w:val="center"/>
      </w:pPr>
    </w:p>
    <w:p w:rsidR="00574119" w:rsidRDefault="00136367" w:rsidP="00136367">
      <w:pPr>
        <w:jc w:val="center"/>
      </w:pPr>
      <w:r>
        <w:t>Klasa 6</w:t>
      </w:r>
    </w:p>
    <w:p w:rsidR="00136367" w:rsidRPr="00470791" w:rsidRDefault="00136367" w:rsidP="0013636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36367" w:rsidRPr="00470791" w:rsidTr="0013452E">
        <w:tc>
          <w:tcPr>
            <w:tcW w:w="1350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6421A" w:rsidRPr="00470791" w:rsidTr="0013452E">
        <w:tc>
          <w:tcPr>
            <w:tcW w:w="1350" w:type="pct"/>
          </w:tcPr>
          <w:p w:rsidR="0016421A" w:rsidRPr="00470791" w:rsidRDefault="0016421A" w:rsidP="0016421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16421A" w:rsidRPr="00A41369" w:rsidRDefault="0016421A" w:rsidP="001642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Uczeń: rozpoznaje w wypowiedziach części mowy (czasownik, rzeczownik, przymiotnik, przysłówek, liczebnik, zaimek, przyimek, spójnik, partykuła, wykrzyknik) i określa ich funkcje w tekście;</w:t>
            </w:r>
          </w:p>
        </w:tc>
        <w:tc>
          <w:tcPr>
            <w:tcW w:w="1261" w:type="pct"/>
          </w:tcPr>
          <w:p w:rsidR="0016421A" w:rsidRDefault="0016421A" w:rsidP="001642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Epodreczniki.pl</w:t>
            </w:r>
          </w:p>
          <w:p w:rsidR="0016421A" w:rsidRPr="00470791" w:rsidRDefault="0016421A" w:rsidP="001642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Temat: Licz się z liczebnikami.</w:t>
            </w:r>
          </w:p>
        </w:tc>
        <w:tc>
          <w:tcPr>
            <w:tcW w:w="1191" w:type="pct"/>
          </w:tcPr>
          <w:p w:rsidR="0016421A" w:rsidRDefault="0016421A" w:rsidP="001642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sprawdza poprawność wykonanych zadań   klikając „sprawdź”.</w:t>
            </w:r>
          </w:p>
          <w:p w:rsidR="0016421A" w:rsidRDefault="0016421A" w:rsidP="001642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wykonanej pracy wysyła nauczycielowi na adres e-mail:</w:t>
            </w:r>
          </w:p>
          <w:p w:rsidR="0016421A" w:rsidRPr="00470791" w:rsidRDefault="0016421A" w:rsidP="001642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  <w:tr w:rsidR="0016421A" w:rsidRPr="00470791" w:rsidTr="0013452E">
        <w:tc>
          <w:tcPr>
            <w:tcW w:w="1350" w:type="pct"/>
          </w:tcPr>
          <w:p w:rsidR="0016421A" w:rsidRPr="00470791" w:rsidRDefault="0016421A" w:rsidP="0016421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16421A" w:rsidRDefault="0016421A" w:rsidP="0016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Przegląd gatunków ptaków.</w:t>
            </w:r>
          </w:p>
          <w:p w:rsidR="0016421A" w:rsidRDefault="0016421A" w:rsidP="0016421A">
            <w:pPr>
              <w:spacing w:before="240" w:after="240"/>
              <w:jc w:val="center"/>
            </w:pPr>
          </w:p>
          <w:p w:rsidR="0016421A" w:rsidRDefault="0016421A" w:rsidP="0016421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16421A" w:rsidRDefault="0016421A" w:rsidP="0016421A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16421A" w:rsidRDefault="0016421A" w:rsidP="0016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16421A" w:rsidRDefault="0016421A" w:rsidP="0016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metoda lekcji odwróconej</w:t>
            </w:r>
          </w:p>
          <w:p w:rsidR="0016421A" w:rsidRDefault="0016421A" w:rsidP="0016421A">
            <w:pPr>
              <w:spacing w:before="240" w:after="240"/>
              <w:jc w:val="center"/>
            </w:pPr>
          </w:p>
          <w:p w:rsidR="0016421A" w:rsidRDefault="0016421A" w:rsidP="0016421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16421A" w:rsidRDefault="0016421A" w:rsidP="0016421A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16421A" w:rsidRDefault="0016421A" w:rsidP="0016421A">
            <w:pPr>
              <w:spacing w:before="240" w:after="240"/>
            </w:pPr>
          </w:p>
          <w:p w:rsidR="0016421A" w:rsidRDefault="0016421A" w:rsidP="0016421A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16421A" w:rsidRDefault="0016421A" w:rsidP="0016421A">
            <w:r>
              <w:tab/>
            </w:r>
            <w:r>
              <w:tab/>
            </w:r>
          </w:p>
        </w:tc>
      </w:tr>
      <w:tr w:rsidR="00A41369" w:rsidRPr="00470791" w:rsidTr="0013452E">
        <w:tc>
          <w:tcPr>
            <w:tcW w:w="1350" w:type="pct"/>
          </w:tcPr>
          <w:p w:rsidR="00A41369" w:rsidRPr="00470791" w:rsidRDefault="00A41369" w:rsidP="00A4136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A41369" w:rsidRPr="00470791" w:rsidRDefault="00A41369" w:rsidP="00A413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Zmiany w przemyśle Niemiec</w:t>
            </w:r>
          </w:p>
        </w:tc>
        <w:tc>
          <w:tcPr>
            <w:tcW w:w="1261" w:type="pct"/>
          </w:tcPr>
          <w:p w:rsidR="00A41369" w:rsidRPr="00470791" w:rsidRDefault="00A41369" w:rsidP="00A413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</w:tcPr>
          <w:p w:rsidR="00A41369" w:rsidRPr="00470791" w:rsidRDefault="00A41369" w:rsidP="00A413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</w:tbl>
    <w:p w:rsidR="00136367" w:rsidRDefault="00136367"/>
    <w:p w:rsidR="00136367" w:rsidRDefault="00136367" w:rsidP="00136367">
      <w:pPr>
        <w:jc w:val="center"/>
      </w:pPr>
      <w:r>
        <w:lastRenderedPageBreak/>
        <w:t>Klasa 7</w:t>
      </w:r>
    </w:p>
    <w:p w:rsidR="00136367" w:rsidRPr="00470791" w:rsidRDefault="00136367" w:rsidP="0013636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2448"/>
        <w:gridCol w:w="2169"/>
        <w:gridCol w:w="2285"/>
        <w:gridCol w:w="2158"/>
      </w:tblGrid>
      <w:tr w:rsidR="00136367" w:rsidRPr="00470791" w:rsidTr="00227CE5">
        <w:tc>
          <w:tcPr>
            <w:tcW w:w="135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7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27CE5" w:rsidRPr="00470791" w:rsidTr="00227CE5">
        <w:tc>
          <w:tcPr>
            <w:tcW w:w="1351" w:type="pct"/>
          </w:tcPr>
          <w:p w:rsidR="00227CE5" w:rsidRPr="00470791" w:rsidRDefault="00227CE5" w:rsidP="00227CE5">
            <w:pPr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7" w:type="pct"/>
          </w:tcPr>
          <w:p w:rsidR="00227CE5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,,Możliwości ‘’</w:t>
            </w:r>
          </w:p>
          <w:p w:rsidR="00227CE5" w:rsidRPr="00470791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W. Szymborskiej</w:t>
            </w:r>
          </w:p>
        </w:tc>
        <w:tc>
          <w:tcPr>
            <w:tcW w:w="1261" w:type="pct"/>
          </w:tcPr>
          <w:p w:rsidR="00227CE5" w:rsidRPr="00470791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Przeczytaj tekst ze str. 237, wykonaj zad. 1 (a) ze str. 238 oraz zapoznaj się z definicją anafory.</w:t>
            </w:r>
          </w:p>
        </w:tc>
        <w:tc>
          <w:tcPr>
            <w:tcW w:w="1191" w:type="pct"/>
          </w:tcPr>
          <w:p w:rsidR="00227CE5" w:rsidRPr="00470791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zadań.</w:t>
            </w:r>
          </w:p>
        </w:tc>
      </w:tr>
      <w:bookmarkEnd w:id="0"/>
      <w:tr w:rsidR="00227CE5" w:rsidRPr="00470791" w:rsidTr="00227CE5">
        <w:tc>
          <w:tcPr>
            <w:tcW w:w="1351" w:type="pct"/>
          </w:tcPr>
          <w:p w:rsidR="00227CE5" w:rsidRPr="00470791" w:rsidRDefault="00227CE5" w:rsidP="00227CE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7" w:type="pct"/>
          </w:tcPr>
          <w:p w:rsidR="00227CE5" w:rsidRDefault="00227CE5" w:rsidP="0022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Iloczyn i iloraz potęg o jednakowych podstawach.</w:t>
            </w:r>
            <w:r>
              <w:tab/>
            </w:r>
            <w:r>
              <w:tab/>
            </w:r>
          </w:p>
          <w:p w:rsidR="00227CE5" w:rsidRDefault="00227CE5" w:rsidP="00227CE5">
            <w:pPr>
              <w:spacing w:before="240" w:after="240"/>
              <w:jc w:val="center"/>
            </w:pPr>
          </w:p>
          <w:p w:rsidR="00227CE5" w:rsidRDefault="00227CE5" w:rsidP="00227CE5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227CE5" w:rsidRDefault="00227CE5" w:rsidP="00227CE5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227CE5" w:rsidRDefault="00227CE5" w:rsidP="0022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227CE5" w:rsidRDefault="00227CE5" w:rsidP="0022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pistacja.pl-film</w:t>
            </w:r>
            <w:r>
              <w:tab/>
            </w:r>
          </w:p>
          <w:p w:rsidR="00227CE5" w:rsidRDefault="00227CE5" w:rsidP="00227CE5">
            <w:pPr>
              <w:spacing w:before="240" w:after="240"/>
              <w:jc w:val="center"/>
            </w:pPr>
          </w:p>
          <w:p w:rsidR="00227CE5" w:rsidRDefault="00227CE5" w:rsidP="00227CE5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227CE5" w:rsidRDefault="00227CE5" w:rsidP="00227CE5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227CE5" w:rsidRDefault="00227CE5" w:rsidP="0022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227CE5" w:rsidRDefault="00227CE5" w:rsidP="00227CE5">
            <w:pPr>
              <w:spacing w:before="240" w:after="240"/>
              <w:jc w:val="center"/>
            </w:pPr>
          </w:p>
          <w:p w:rsidR="00227CE5" w:rsidRDefault="00227CE5" w:rsidP="00227CE5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227CE5" w:rsidRDefault="00227CE5" w:rsidP="00227CE5">
            <w:r>
              <w:tab/>
            </w:r>
            <w:r>
              <w:tab/>
            </w:r>
          </w:p>
        </w:tc>
      </w:tr>
      <w:tr w:rsidR="00227CE5" w:rsidRPr="00470791" w:rsidTr="00227CE5">
        <w:tc>
          <w:tcPr>
            <w:tcW w:w="1351" w:type="pct"/>
          </w:tcPr>
          <w:p w:rsidR="00227CE5" w:rsidRPr="00470791" w:rsidRDefault="00227CE5" w:rsidP="00227CE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7" w:type="pct"/>
          </w:tcPr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t>Powtórzenie i utrwalenie wiadomości i z działu 4; wprowadzenie w tematykę działu 5, czas zegarowy, podawanie czasu zegarowego w sposób oficjalny i nieoficjalny.</w:t>
            </w:r>
          </w:p>
        </w:tc>
        <w:tc>
          <w:tcPr>
            <w:tcW w:w="1261" w:type="pct"/>
          </w:tcPr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t>Karta pracy</w:t>
            </w:r>
          </w:p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t>oraz</w:t>
            </w:r>
          </w:p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t xml:space="preserve">lekcja rozpisana w pliku, wraz ze szczegółowymi notatkami, przykładami, wskazówkami i komentarzami nauczyciela; praca z podręcznikiem, analiza przykładów, wykonanie ćwiczeń dotyczących podawania czasu; filmiki utrwalające lekcję o czasie, ćwiczenia online, </w:t>
            </w:r>
            <w:proofErr w:type="spellStart"/>
            <w:r w:rsidRPr="00A41369">
              <w:rPr>
                <w:rFonts w:cs="Times New Roman"/>
                <w:sz w:val="24"/>
                <w:szCs w:val="24"/>
              </w:rPr>
              <w:t>learningapps</w:t>
            </w:r>
            <w:proofErr w:type="spellEnd"/>
            <w:r w:rsidRPr="00A41369">
              <w:rPr>
                <w:rFonts w:cs="Times New Roman"/>
                <w:sz w:val="24"/>
                <w:szCs w:val="24"/>
              </w:rPr>
              <w:t>.</w:t>
            </w:r>
          </w:p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227CE5" w:rsidRPr="00A41369" w:rsidRDefault="00227CE5" w:rsidP="00227C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t xml:space="preserve">Uzupełniona i </w:t>
            </w:r>
            <w:proofErr w:type="spellStart"/>
            <w:r w:rsidRPr="00A41369">
              <w:rPr>
                <w:rFonts w:cs="Times New Roman"/>
                <w:sz w:val="24"/>
                <w:szCs w:val="24"/>
              </w:rPr>
              <w:t>odeslana</w:t>
            </w:r>
            <w:proofErr w:type="spellEnd"/>
            <w:r w:rsidRPr="00A41369">
              <w:rPr>
                <w:rFonts w:cs="Times New Roman"/>
                <w:sz w:val="24"/>
                <w:szCs w:val="24"/>
              </w:rPr>
              <w:t xml:space="preserve"> karta pracy zostanie oceniona.</w:t>
            </w:r>
          </w:p>
        </w:tc>
      </w:tr>
    </w:tbl>
    <w:p w:rsidR="00136367" w:rsidRDefault="00136367" w:rsidP="00136367">
      <w:pPr>
        <w:jc w:val="center"/>
        <w:rPr>
          <w:rFonts w:cs="Times New Roman"/>
          <w:sz w:val="24"/>
          <w:szCs w:val="24"/>
        </w:rPr>
      </w:pPr>
    </w:p>
    <w:p w:rsidR="00136367" w:rsidRDefault="00136367" w:rsidP="0013636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8</w:t>
      </w:r>
    </w:p>
    <w:p w:rsidR="00136367" w:rsidRPr="00470791" w:rsidRDefault="00136367" w:rsidP="0013636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1"/>
        <w:gridCol w:w="1669"/>
        <w:gridCol w:w="4244"/>
        <w:gridCol w:w="1568"/>
      </w:tblGrid>
      <w:tr w:rsidR="00136367" w:rsidRPr="00470791" w:rsidTr="0013452E">
        <w:tc>
          <w:tcPr>
            <w:tcW w:w="1350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36367" w:rsidRPr="00470791" w:rsidRDefault="00136367" w:rsidP="00134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A41369" w:rsidRPr="00470791" w:rsidTr="0013452E">
        <w:tc>
          <w:tcPr>
            <w:tcW w:w="1350" w:type="pct"/>
          </w:tcPr>
          <w:p w:rsidR="00A41369" w:rsidRPr="00470791" w:rsidRDefault="00A41369" w:rsidP="00A4136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8" w:type="pct"/>
          </w:tcPr>
          <w:p w:rsidR="00A41369" w:rsidRPr="00A41369" w:rsidRDefault="00A41369" w:rsidP="00A413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t xml:space="preserve">Odkrycia i wynalazki; </w:t>
            </w:r>
            <w:r w:rsidRPr="00A41369">
              <w:rPr>
                <w:rFonts w:cs="Times New Roman"/>
                <w:sz w:val="24"/>
                <w:szCs w:val="24"/>
              </w:rPr>
              <w:lastRenderedPageBreak/>
              <w:t>relacjonowanie wydarzeń z dziedziny kultury, nauki i techniki; podawanie dat; czas przeszły Perfekt.</w:t>
            </w:r>
          </w:p>
        </w:tc>
        <w:tc>
          <w:tcPr>
            <w:tcW w:w="1261" w:type="pct"/>
          </w:tcPr>
          <w:p w:rsidR="00A41369" w:rsidRPr="00A41369" w:rsidRDefault="00A41369" w:rsidP="00A413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lastRenderedPageBreak/>
              <w:t xml:space="preserve">Lekcja rozpisana w pliku, wraz ze szczegółowymi notatkami, przykładami, </w:t>
            </w:r>
            <w:r w:rsidRPr="00A41369">
              <w:rPr>
                <w:rFonts w:cs="Times New Roman"/>
                <w:sz w:val="24"/>
                <w:szCs w:val="24"/>
              </w:rPr>
              <w:lastRenderedPageBreak/>
              <w:t>wskazówkami i komentarzami nauczyciela. Praca z podręcznikiem, analiza przykładów, wykonanie ćwiczeń dotyczących wydarzeń, dat; przekształcanie zdań na czas Perfekt.</w:t>
            </w:r>
          </w:p>
        </w:tc>
        <w:tc>
          <w:tcPr>
            <w:tcW w:w="1191" w:type="pct"/>
          </w:tcPr>
          <w:p w:rsidR="00A41369" w:rsidRPr="00A41369" w:rsidRDefault="00A41369" w:rsidP="00A413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1369">
              <w:rPr>
                <w:rFonts w:cs="Times New Roman"/>
                <w:sz w:val="24"/>
                <w:szCs w:val="24"/>
              </w:rPr>
              <w:lastRenderedPageBreak/>
              <w:t xml:space="preserve">Uczniowie, którzy </w:t>
            </w:r>
            <w:r w:rsidRPr="00A41369">
              <w:rPr>
                <w:rFonts w:cs="Times New Roman"/>
                <w:sz w:val="24"/>
                <w:szCs w:val="24"/>
              </w:rPr>
              <w:lastRenderedPageBreak/>
              <w:t>prześlą wykonane zadania otrzymają plusy za aktywność</w:t>
            </w:r>
          </w:p>
        </w:tc>
      </w:tr>
      <w:tr w:rsidR="00A41369" w:rsidRPr="00470791" w:rsidTr="0013452E">
        <w:tc>
          <w:tcPr>
            <w:tcW w:w="1350" w:type="pct"/>
          </w:tcPr>
          <w:p w:rsidR="00A41369" w:rsidRPr="00470791" w:rsidRDefault="00A41369" w:rsidP="00A4136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198" w:type="pct"/>
          </w:tcPr>
          <w:p w:rsidR="00A41369" w:rsidRDefault="00A41369" w:rsidP="00A41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Środek symetrii figury.</w:t>
            </w:r>
          </w:p>
          <w:p w:rsidR="00A41369" w:rsidRDefault="00A41369" w:rsidP="00A41369">
            <w:pPr>
              <w:spacing w:before="240" w:after="240"/>
              <w:jc w:val="center"/>
            </w:pPr>
          </w:p>
          <w:p w:rsidR="00A41369" w:rsidRDefault="00A41369" w:rsidP="00A41369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A41369" w:rsidRDefault="00A41369" w:rsidP="00A41369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A41369" w:rsidRDefault="00A41369" w:rsidP="00A41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A41369" w:rsidRDefault="00A41369" w:rsidP="00A41369">
            <w:pPr>
              <w:widowControl w:val="0"/>
            </w:pPr>
            <w:r>
              <w:t>pistacja.pl -film,</w:t>
            </w:r>
          </w:p>
          <w:p w:rsidR="00A41369" w:rsidRDefault="00A41369" w:rsidP="00A41369">
            <w:pPr>
              <w:widowControl w:val="0"/>
            </w:pPr>
            <w:r>
              <w:t>praca z zeszytem ćwiczeń, praca w grupach,</w:t>
            </w:r>
          </w:p>
          <w:p w:rsidR="00A41369" w:rsidRDefault="00A41369" w:rsidP="00A41369">
            <w:pPr>
              <w:spacing w:before="240" w:after="240"/>
              <w:jc w:val="center"/>
            </w:pPr>
          </w:p>
          <w:p w:rsidR="00A41369" w:rsidRDefault="00A41369" w:rsidP="00A41369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A41369" w:rsidRDefault="00A41369" w:rsidP="00A41369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A41369" w:rsidRDefault="00A41369" w:rsidP="00A41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A41369" w:rsidRDefault="00A41369" w:rsidP="00A41369">
            <w:pPr>
              <w:spacing w:before="240" w:after="240"/>
              <w:jc w:val="center"/>
            </w:pPr>
          </w:p>
          <w:p w:rsidR="00A41369" w:rsidRDefault="00A41369" w:rsidP="00A41369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A41369" w:rsidRDefault="00A41369" w:rsidP="00A41369">
            <w:r>
              <w:tab/>
            </w:r>
            <w:r>
              <w:tab/>
            </w:r>
          </w:p>
        </w:tc>
      </w:tr>
      <w:tr w:rsidR="00A41369" w:rsidRPr="00470791" w:rsidTr="0013452E">
        <w:tc>
          <w:tcPr>
            <w:tcW w:w="1350" w:type="pct"/>
          </w:tcPr>
          <w:p w:rsidR="00A41369" w:rsidRPr="00470791" w:rsidRDefault="00A41369" w:rsidP="00A4136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98" w:type="pct"/>
          </w:tcPr>
          <w:p w:rsidR="00A41369" w:rsidRPr="00853944" w:rsidRDefault="00A41369" w:rsidP="00A41369">
            <w:pPr>
              <w:tabs>
                <w:tab w:val="left" w:pos="225"/>
              </w:tabs>
              <w:rPr>
                <w:rFonts w:cs="Times New Roman"/>
                <w:b/>
                <w:sz w:val="24"/>
                <w:szCs w:val="24"/>
              </w:rPr>
            </w:pPr>
            <w:r w:rsidRPr="00853944">
              <w:rPr>
                <w:rFonts w:cs="Times New Roman"/>
                <w:b/>
                <w:sz w:val="24"/>
                <w:szCs w:val="24"/>
              </w:rPr>
              <w:t>Temat: Unia Europejska</w:t>
            </w:r>
          </w:p>
          <w:p w:rsidR="00A41369" w:rsidRPr="00853944" w:rsidRDefault="00A41369" w:rsidP="00A41369">
            <w:pPr>
              <w:pStyle w:val="Akapitzlist"/>
              <w:numPr>
                <w:ilvl w:val="0"/>
                <w:numId w:val="1"/>
              </w:numPr>
              <w:tabs>
                <w:tab w:val="left" w:pos="225"/>
              </w:tabs>
              <w:ind w:left="185" w:hanging="142"/>
              <w:rPr>
                <w:rFonts w:cs="Times New Roman"/>
                <w:sz w:val="24"/>
                <w:szCs w:val="24"/>
              </w:rPr>
            </w:pPr>
            <w:r w:rsidRPr="00853944">
              <w:rPr>
                <w:rFonts w:cs="Times New Roman"/>
                <w:sz w:val="24"/>
                <w:szCs w:val="24"/>
              </w:rPr>
              <w:t xml:space="preserve">przyczyny </w:t>
            </w:r>
            <w:r>
              <w:rPr>
                <w:rFonts w:cs="Times New Roman"/>
                <w:sz w:val="24"/>
                <w:szCs w:val="24"/>
              </w:rPr>
              <w:t>i</w:t>
            </w:r>
            <w:r w:rsidRPr="00853944">
              <w:rPr>
                <w:rFonts w:cs="Times New Roman"/>
                <w:sz w:val="24"/>
                <w:szCs w:val="24"/>
              </w:rPr>
              <w:t>ntegracji europejskiej</w:t>
            </w:r>
          </w:p>
          <w:p w:rsidR="00A41369" w:rsidRPr="007D3CD4" w:rsidRDefault="00A41369" w:rsidP="00A41369">
            <w:pPr>
              <w:tabs>
                <w:tab w:val="left" w:pos="225"/>
              </w:tabs>
              <w:rPr>
                <w:rFonts w:cs="Times New Roman"/>
                <w:sz w:val="24"/>
                <w:szCs w:val="24"/>
              </w:rPr>
            </w:pPr>
            <w:r w:rsidRPr="007D3CD4">
              <w:rPr>
                <w:rFonts w:cs="Times New Roman"/>
                <w:sz w:val="24"/>
                <w:szCs w:val="24"/>
              </w:rPr>
              <w:t>•</w:t>
            </w:r>
            <w:r w:rsidRPr="007D3CD4">
              <w:rPr>
                <w:rFonts w:cs="Times New Roman"/>
                <w:sz w:val="24"/>
                <w:szCs w:val="24"/>
              </w:rPr>
              <w:tab/>
              <w:t>etapy tworzenia Unii Europejskiej</w:t>
            </w:r>
          </w:p>
          <w:p w:rsidR="00A41369" w:rsidRPr="007D3CD4" w:rsidRDefault="00A41369" w:rsidP="00A41369">
            <w:pPr>
              <w:tabs>
                <w:tab w:val="left" w:pos="225"/>
              </w:tabs>
              <w:rPr>
                <w:rFonts w:cs="Times New Roman"/>
                <w:sz w:val="24"/>
                <w:szCs w:val="24"/>
              </w:rPr>
            </w:pPr>
            <w:r w:rsidRPr="007D3CD4">
              <w:rPr>
                <w:rFonts w:cs="Times New Roman"/>
                <w:sz w:val="24"/>
                <w:szCs w:val="24"/>
              </w:rPr>
              <w:t>•</w:t>
            </w:r>
            <w:r w:rsidRPr="007D3CD4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7D3CD4">
              <w:rPr>
                <w:rFonts w:cs="Times New Roman"/>
                <w:sz w:val="24"/>
                <w:szCs w:val="24"/>
              </w:rPr>
              <w:t>na</w:t>
            </w:r>
            <w:r>
              <w:rPr>
                <w:rFonts w:cs="Times New Roman"/>
                <w:sz w:val="24"/>
                <w:szCs w:val="24"/>
              </w:rPr>
              <w:t>jomość</w:t>
            </w:r>
            <w:r w:rsidRPr="007D3CD4">
              <w:rPr>
                <w:rFonts w:cs="Times New Roman"/>
                <w:sz w:val="24"/>
                <w:szCs w:val="24"/>
              </w:rPr>
              <w:t xml:space="preserve"> polityków, którzy zainicjowali powstanie Unii Europejskiej</w:t>
            </w:r>
          </w:p>
          <w:p w:rsidR="00A41369" w:rsidRPr="007D3CD4" w:rsidRDefault="00A41369" w:rsidP="00A41369">
            <w:pPr>
              <w:tabs>
                <w:tab w:val="left" w:pos="225"/>
              </w:tabs>
              <w:rPr>
                <w:rFonts w:cs="Times New Roman"/>
                <w:sz w:val="24"/>
                <w:szCs w:val="24"/>
              </w:rPr>
            </w:pPr>
            <w:r w:rsidRPr="007D3CD4">
              <w:rPr>
                <w:rFonts w:cs="Times New Roman"/>
                <w:sz w:val="24"/>
                <w:szCs w:val="24"/>
              </w:rPr>
              <w:t>•</w:t>
            </w:r>
            <w:r w:rsidRPr="007D3CD4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znajomość państw</w:t>
            </w:r>
            <w:r w:rsidRPr="007D3CD4">
              <w:rPr>
                <w:rFonts w:cs="Times New Roman"/>
                <w:sz w:val="24"/>
                <w:szCs w:val="24"/>
              </w:rPr>
              <w:t xml:space="preserve"> należąc</w:t>
            </w:r>
            <w:r>
              <w:rPr>
                <w:rFonts w:cs="Times New Roman"/>
                <w:sz w:val="24"/>
                <w:szCs w:val="24"/>
              </w:rPr>
              <w:t xml:space="preserve">ych </w:t>
            </w:r>
            <w:r w:rsidRPr="007D3CD4">
              <w:rPr>
                <w:rFonts w:cs="Times New Roman"/>
                <w:sz w:val="24"/>
                <w:szCs w:val="24"/>
              </w:rPr>
              <w:t>do Unii Europejskiej</w:t>
            </w:r>
          </w:p>
          <w:p w:rsidR="00A41369" w:rsidRPr="007D3CD4" w:rsidRDefault="00A41369" w:rsidP="00A41369">
            <w:pPr>
              <w:tabs>
                <w:tab w:val="left" w:pos="225"/>
              </w:tabs>
              <w:rPr>
                <w:rFonts w:cs="Times New Roman"/>
                <w:sz w:val="24"/>
                <w:szCs w:val="24"/>
              </w:rPr>
            </w:pPr>
            <w:r w:rsidRPr="007D3CD4">
              <w:rPr>
                <w:rFonts w:cs="Times New Roman"/>
                <w:sz w:val="24"/>
                <w:szCs w:val="24"/>
              </w:rPr>
              <w:t>•</w:t>
            </w:r>
            <w:r w:rsidRPr="007D3CD4">
              <w:rPr>
                <w:rFonts w:cs="Times New Roman"/>
                <w:sz w:val="24"/>
                <w:szCs w:val="24"/>
              </w:rPr>
              <w:tab/>
              <w:t>zasady funkcjonowania U.E.</w:t>
            </w:r>
          </w:p>
          <w:p w:rsidR="00A41369" w:rsidRPr="007D3CD4" w:rsidRDefault="00A41369" w:rsidP="00A41369">
            <w:pPr>
              <w:tabs>
                <w:tab w:val="left" w:pos="225"/>
              </w:tabs>
              <w:rPr>
                <w:rFonts w:cs="Times New Roman"/>
                <w:sz w:val="24"/>
                <w:szCs w:val="24"/>
              </w:rPr>
            </w:pPr>
            <w:r w:rsidRPr="007D3CD4">
              <w:rPr>
                <w:rFonts w:cs="Times New Roman"/>
                <w:sz w:val="24"/>
                <w:szCs w:val="24"/>
              </w:rPr>
              <w:t>•</w:t>
            </w:r>
            <w:r w:rsidRPr="007D3CD4">
              <w:rPr>
                <w:rFonts w:cs="Times New Roman"/>
                <w:sz w:val="24"/>
                <w:szCs w:val="24"/>
              </w:rPr>
              <w:tab/>
              <w:t>główne instytucje U.E. i ich uprawnienia</w:t>
            </w:r>
          </w:p>
          <w:p w:rsidR="00A41369" w:rsidRPr="00470791" w:rsidRDefault="00A41369" w:rsidP="00A41369">
            <w:pPr>
              <w:tabs>
                <w:tab w:val="left" w:pos="225"/>
              </w:tabs>
              <w:rPr>
                <w:rFonts w:cs="Times New Roman"/>
                <w:sz w:val="24"/>
                <w:szCs w:val="24"/>
              </w:rPr>
            </w:pPr>
            <w:r w:rsidRPr="007D3CD4">
              <w:rPr>
                <w:rFonts w:cs="Times New Roman"/>
                <w:sz w:val="24"/>
                <w:szCs w:val="24"/>
              </w:rPr>
              <w:t>•</w:t>
            </w:r>
            <w:r w:rsidRPr="007D3CD4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7D3CD4">
              <w:rPr>
                <w:rFonts w:cs="Times New Roman"/>
                <w:sz w:val="24"/>
                <w:szCs w:val="24"/>
              </w:rPr>
              <w:t>na</w:t>
            </w:r>
            <w:r>
              <w:rPr>
                <w:rFonts w:cs="Times New Roman"/>
                <w:sz w:val="24"/>
                <w:szCs w:val="24"/>
              </w:rPr>
              <w:t>jomość</w:t>
            </w:r>
            <w:r w:rsidRPr="007D3CD4">
              <w:rPr>
                <w:rFonts w:cs="Times New Roman"/>
                <w:sz w:val="24"/>
                <w:szCs w:val="24"/>
              </w:rPr>
              <w:t xml:space="preserve"> Polaków, pełniących </w:t>
            </w:r>
            <w:r w:rsidRPr="007D3CD4">
              <w:rPr>
                <w:rFonts w:cs="Times New Roman"/>
                <w:sz w:val="24"/>
                <w:szCs w:val="24"/>
              </w:rPr>
              <w:lastRenderedPageBreak/>
              <w:t>ważne funkcje w U.E.</w:t>
            </w:r>
          </w:p>
        </w:tc>
        <w:tc>
          <w:tcPr>
            <w:tcW w:w="1261" w:type="pct"/>
          </w:tcPr>
          <w:p w:rsidR="00A41369" w:rsidRDefault="00A41369" w:rsidP="00A413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Zapoznanie się z materiałem w podręczniku, sporządzenie notatki w zeszycie (notatka przesłana przez nauczyciela do wklejenia lub przepisania), obejrzenie filmików:</w:t>
            </w:r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944">
              <w:rPr>
                <w:rFonts w:cs="Times New Roman"/>
                <w:b/>
                <w:bCs/>
                <w:sz w:val="20"/>
                <w:szCs w:val="20"/>
              </w:rPr>
              <w:t>Historia Unii Europejskiej: Traktaty rzymskie</w:t>
            </w:r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5" w:history="1">
              <w:r w:rsidRPr="0085394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https://www.youtube.com/watch?v=WCo0jhC-OEI</w:t>
              </w:r>
            </w:hyperlink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944">
              <w:rPr>
                <w:rFonts w:cs="Times New Roman"/>
                <w:b/>
                <w:bCs/>
                <w:sz w:val="20"/>
                <w:szCs w:val="20"/>
              </w:rPr>
              <w:t xml:space="preserve">Unia Europejska: Historia </w:t>
            </w:r>
            <w:proofErr w:type="spellStart"/>
            <w:r w:rsidRPr="00853944">
              <w:rPr>
                <w:rFonts w:cs="Times New Roman"/>
                <w:b/>
                <w:bCs/>
                <w:sz w:val="20"/>
                <w:szCs w:val="20"/>
              </w:rPr>
              <w:t>Intergacij</w:t>
            </w:r>
            <w:proofErr w:type="spellEnd"/>
            <w:r w:rsidRPr="00853944">
              <w:rPr>
                <w:rFonts w:cs="Times New Roman"/>
                <w:b/>
                <w:bCs/>
                <w:sz w:val="20"/>
                <w:szCs w:val="20"/>
              </w:rPr>
              <w:t xml:space="preserve"> Europejskiej - (Animacja)</w:t>
            </w:r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6" w:history="1">
              <w:r w:rsidRPr="0085394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https://www.youtube.com/watch?v=gqlgVwjJm2M</w:t>
              </w:r>
            </w:hyperlink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944">
              <w:rPr>
                <w:rFonts w:cs="Times New Roman"/>
                <w:b/>
                <w:bCs/>
                <w:sz w:val="20"/>
                <w:szCs w:val="20"/>
              </w:rPr>
              <w:t>ABC Parlamentu Europejskiego</w:t>
            </w:r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7" w:history="1">
              <w:r w:rsidRPr="0085394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https://www.youtube.com/watch?v=yAfPHXXW83U</w:t>
              </w:r>
            </w:hyperlink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944">
              <w:rPr>
                <w:rFonts w:cs="Times New Roman"/>
                <w:b/>
                <w:bCs/>
                <w:sz w:val="20"/>
                <w:szCs w:val="20"/>
              </w:rPr>
              <w:t>JAK DZIAŁA UNIA EUROPEJSKA?</w:t>
            </w:r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hyperlink r:id="rId8" w:history="1">
              <w:r w:rsidRPr="0085394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https://www.youtube.com/watch?v=-Gx2-_W0MSo</w:t>
              </w:r>
            </w:hyperlink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944">
              <w:rPr>
                <w:rFonts w:cs="Times New Roman"/>
                <w:b/>
                <w:bCs/>
                <w:sz w:val="20"/>
                <w:szCs w:val="20"/>
              </w:rPr>
              <w:t>Kto tworzy politykę europejską? ABC instytucji w Unii</w:t>
            </w:r>
          </w:p>
          <w:p w:rsidR="00A41369" w:rsidRPr="00853944" w:rsidRDefault="00A41369" w:rsidP="00A41369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hyperlink r:id="rId9" w:history="1">
              <w:r w:rsidRPr="00853944">
                <w:rPr>
                  <w:rStyle w:val="Hipercze"/>
                  <w:rFonts w:cs="Times New Roman"/>
                  <w:sz w:val="20"/>
                  <w:szCs w:val="20"/>
                </w:rPr>
                <w:t>https://www.youtube.com/watch?v=jnKRm91mpfw</w:t>
              </w:r>
            </w:hyperlink>
          </w:p>
          <w:p w:rsidR="00A41369" w:rsidRPr="00716BF8" w:rsidRDefault="00A41369" w:rsidP="00A413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pct"/>
          </w:tcPr>
          <w:p w:rsidR="00A41369" w:rsidRPr="00470791" w:rsidRDefault="00A41369" w:rsidP="00A413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Karta pracy, przygotowują-ca do kartkówki z tego tematu i z tematu następnego: Polska w Unii Europejskiej; kartkówka będzie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przeprowadzo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-na online na stronie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test.portal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po zrealizowaniu obu tematów</w:t>
            </w:r>
          </w:p>
        </w:tc>
      </w:tr>
    </w:tbl>
    <w:p w:rsidR="00136367" w:rsidRDefault="00136367"/>
    <w:sectPr w:rsidR="0013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4048"/>
    <w:multiLevelType w:val="hybridMultilevel"/>
    <w:tmpl w:val="9C32A5AA"/>
    <w:lvl w:ilvl="0" w:tplc="FB1CEA0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95"/>
    <w:rsid w:val="00136367"/>
    <w:rsid w:val="0016421A"/>
    <w:rsid w:val="00227CE5"/>
    <w:rsid w:val="00574119"/>
    <w:rsid w:val="005F5A77"/>
    <w:rsid w:val="007E0F95"/>
    <w:rsid w:val="00A41369"/>
    <w:rsid w:val="00E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F852-9EED-457B-8606-D82E99F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67"/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367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369"/>
    <w:pPr>
      <w:ind w:left="720"/>
      <w:contextualSpacing/>
    </w:pPr>
    <w:rPr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A41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x2-_W0M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fPHXXW8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lgVwjJm2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Co0jhC-O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KRm91mp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7</cp:revision>
  <dcterms:created xsi:type="dcterms:W3CDTF">2020-05-11T17:01:00Z</dcterms:created>
  <dcterms:modified xsi:type="dcterms:W3CDTF">2020-05-11T17:21:00Z</dcterms:modified>
</cp:coreProperties>
</file>